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2D" w:rsidRPr="006C26FF" w:rsidRDefault="008B7B2D" w:rsidP="008B7B2D">
      <w:pPr>
        <w:ind w:firstLine="482"/>
        <w:jc w:val="left"/>
        <w:rPr>
          <w:rFonts w:ascii="宋体" w:hAnsi="宋体" w:cs="Times New Roman"/>
          <w:b/>
        </w:rPr>
      </w:pPr>
      <w:r w:rsidRPr="006C26FF">
        <w:rPr>
          <w:rFonts w:ascii="宋体" w:hAnsi="宋体" w:cs="Times New Roman"/>
          <w:b/>
        </w:rPr>
        <w:t>研究生教学质量督导评价表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5220"/>
        <w:gridCol w:w="540"/>
        <w:gridCol w:w="540"/>
        <w:gridCol w:w="540"/>
        <w:gridCol w:w="540"/>
        <w:gridCol w:w="494"/>
      </w:tblGrid>
      <w:tr w:rsidR="008B7B2D" w:rsidRPr="006C26FF" w:rsidTr="00137686">
        <w:trPr>
          <w:trHeight w:val="279"/>
        </w:trPr>
        <w:tc>
          <w:tcPr>
            <w:tcW w:w="878" w:type="dxa"/>
            <w:vMerge w:val="restart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220" w:type="dxa"/>
            <w:vMerge w:val="restart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评价指标</w:t>
            </w:r>
          </w:p>
        </w:tc>
        <w:tc>
          <w:tcPr>
            <w:tcW w:w="2654" w:type="dxa"/>
            <w:gridSpan w:val="5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评分</w:t>
            </w:r>
          </w:p>
        </w:tc>
      </w:tr>
      <w:tr w:rsidR="008B7B2D" w:rsidRPr="006C26FF" w:rsidTr="00137686">
        <w:trPr>
          <w:trHeight w:val="419"/>
        </w:trPr>
        <w:tc>
          <w:tcPr>
            <w:tcW w:w="878" w:type="dxa"/>
            <w:vMerge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220" w:type="dxa"/>
            <w:vMerge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b/>
                <w:bCs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bCs/>
                <w:sz w:val="21"/>
                <w:szCs w:val="21"/>
              </w:rPr>
              <w:t>E</w:t>
            </w: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课程先进性，对学科研究方向适应性。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2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讲课有热情，精神饱满，仪表端庄。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3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启发式教学，深入浅出。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4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讲课有感染力，学生反应积极，课堂气氛活跃。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5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对问题阐述精炼、准确，重点突出，思路清晰。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6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内容充实，信息量适度。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7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能反映学科发展的新思想、新概念、新成果。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8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能给学生思考联想，钻研的启迪。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9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能有效利用各种教学媒体。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878" w:type="dxa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10</w:t>
            </w:r>
          </w:p>
        </w:tc>
        <w:tc>
          <w:tcPr>
            <w:tcW w:w="522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教学大纲、教学日历规范。</w:t>
            </w: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8B7B2D" w:rsidRPr="006C26FF" w:rsidTr="00137686">
        <w:tc>
          <w:tcPr>
            <w:tcW w:w="6098" w:type="dxa"/>
            <w:gridSpan w:val="2"/>
            <w:vAlign w:val="center"/>
          </w:tcPr>
          <w:p w:rsidR="008B7B2D" w:rsidRPr="006C26FF" w:rsidRDefault="008B7B2D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合计</w:t>
            </w:r>
          </w:p>
        </w:tc>
        <w:tc>
          <w:tcPr>
            <w:tcW w:w="2654" w:type="dxa"/>
            <w:gridSpan w:val="5"/>
            <w:vAlign w:val="center"/>
          </w:tcPr>
          <w:p w:rsidR="008B7B2D" w:rsidRPr="006C26FF" w:rsidRDefault="008B7B2D" w:rsidP="00137686">
            <w:pPr>
              <w:ind w:firstLineChars="0" w:firstLine="0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8B7B2D" w:rsidRPr="006C26FF" w:rsidRDefault="008B7B2D" w:rsidP="008B7B2D">
      <w:pPr>
        <w:ind w:firstLine="420"/>
        <w:jc w:val="left"/>
        <w:rPr>
          <w:rFonts w:ascii="宋体" w:hAnsi="宋体" w:cs="Times New Roman"/>
          <w:sz w:val="21"/>
          <w:szCs w:val="21"/>
        </w:rPr>
      </w:pPr>
    </w:p>
    <w:p w:rsidR="008B7B2D" w:rsidRPr="006C26FF" w:rsidRDefault="008B7B2D" w:rsidP="008B7B2D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说明：本方案采取定量评价方法，采用百分制记分，每项10分。</w:t>
      </w:r>
    </w:p>
    <w:p w:rsidR="008B7B2D" w:rsidRPr="006C26FF" w:rsidRDefault="008B7B2D" w:rsidP="008B7B2D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总分计算：M=∑10Ki；其中Ki为评分等级系数，A、B、C、D、E的五级对应系数分别为1.0、0.8、0.6、0.4、0.2。</w:t>
      </w:r>
    </w:p>
    <w:p w:rsidR="00D07D56" w:rsidRDefault="008B7B2D" w:rsidP="008B7B2D">
      <w:pPr>
        <w:ind w:firstLine="420"/>
      </w:pPr>
      <w:r w:rsidRPr="006C26FF">
        <w:rPr>
          <w:rFonts w:ascii="宋体" w:hAnsi="宋体" w:cs="Times New Roman"/>
          <w:sz w:val="21"/>
          <w:szCs w:val="21"/>
        </w:rPr>
        <w:t>合计分数为督导评价得分，与学生评分加权计算出教效分，并依据《教学效果评价分数换算表》换算为教学效果部分最终得分。</w:t>
      </w:r>
      <w:bookmarkStart w:id="0" w:name="_GoBack"/>
      <w:bookmarkEnd w:id="0"/>
    </w:p>
    <w:sectPr w:rsidR="00D07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CC" w:rsidRDefault="00C456CC" w:rsidP="008B7B2D">
      <w:pPr>
        <w:spacing w:line="240" w:lineRule="auto"/>
        <w:ind w:firstLine="480"/>
      </w:pPr>
      <w:r>
        <w:separator/>
      </w:r>
    </w:p>
  </w:endnote>
  <w:endnote w:type="continuationSeparator" w:id="0">
    <w:p w:rsidR="00C456CC" w:rsidRDefault="00C456CC" w:rsidP="008B7B2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CC" w:rsidRDefault="00C456CC" w:rsidP="008B7B2D">
      <w:pPr>
        <w:spacing w:line="240" w:lineRule="auto"/>
        <w:ind w:firstLine="480"/>
      </w:pPr>
      <w:r>
        <w:separator/>
      </w:r>
    </w:p>
  </w:footnote>
  <w:footnote w:type="continuationSeparator" w:id="0">
    <w:p w:rsidR="00C456CC" w:rsidRDefault="00C456CC" w:rsidP="008B7B2D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D7"/>
    <w:rsid w:val="008270D7"/>
    <w:rsid w:val="008B7B2D"/>
    <w:rsid w:val="00C456CC"/>
    <w:rsid w:val="00D0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624417-7B6D-4418-820C-837F3CA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2D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7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7B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7B2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7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neusoft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2</cp:revision>
  <dcterms:created xsi:type="dcterms:W3CDTF">2015-03-26T08:35:00Z</dcterms:created>
  <dcterms:modified xsi:type="dcterms:W3CDTF">2015-03-26T08:35:00Z</dcterms:modified>
</cp:coreProperties>
</file>